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北京保龄球集训队管理办法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为加强队伍管理，经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北京市保龄球运动协会</w:t>
      </w:r>
      <w:r>
        <w:rPr>
          <w:rFonts w:hint="eastAsia" w:ascii="仿宋" w:hAnsi="仿宋" w:eastAsia="仿宋" w:cs="仿宋"/>
          <w:sz w:val="28"/>
          <w:szCs w:val="28"/>
        </w:rPr>
        <w:t>研究，制定《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</w:t>
      </w:r>
      <w:r>
        <w:rPr>
          <w:rFonts w:hint="eastAsia" w:ascii="仿宋" w:hAnsi="仿宋" w:eastAsia="仿宋" w:cs="仿宋"/>
          <w:sz w:val="28"/>
          <w:szCs w:val="28"/>
        </w:rPr>
        <w:t>集训队管理办法》，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办法</w:t>
      </w:r>
      <w:r>
        <w:rPr>
          <w:rFonts w:hint="eastAsia" w:ascii="仿宋" w:hAnsi="仿宋" w:eastAsia="仿宋" w:cs="仿宋"/>
          <w:sz w:val="28"/>
          <w:szCs w:val="28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</w:t>
      </w:r>
      <w:r>
        <w:rPr>
          <w:rFonts w:hint="eastAsia" w:ascii="仿宋" w:hAnsi="仿宋" w:eastAsia="仿宋" w:cs="仿宋"/>
          <w:sz w:val="28"/>
          <w:szCs w:val="28"/>
        </w:rPr>
        <w:t>高水平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竞技</w:t>
      </w:r>
      <w:r>
        <w:rPr>
          <w:rFonts w:hint="eastAsia" w:ascii="仿宋" w:hAnsi="仿宋" w:eastAsia="仿宋" w:cs="仿宋"/>
          <w:sz w:val="28"/>
          <w:szCs w:val="28"/>
        </w:rPr>
        <w:t>人才的系统培养，促进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保龄球</w:t>
      </w:r>
      <w:r>
        <w:rPr>
          <w:rFonts w:hint="eastAsia" w:ascii="仿宋" w:hAnsi="仿宋" w:eastAsia="仿宋" w:cs="仿宋"/>
          <w:sz w:val="28"/>
          <w:szCs w:val="28"/>
        </w:rPr>
        <w:t>事业可持续发展，成立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北京市保龄球集训队（</w:t>
      </w:r>
      <w:r>
        <w:rPr>
          <w:rFonts w:hint="eastAsia" w:ascii="仿宋" w:hAnsi="仿宋" w:eastAsia="仿宋" w:cs="仿宋"/>
          <w:sz w:val="28"/>
          <w:szCs w:val="28"/>
        </w:rPr>
        <w:t>以下简称“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。为加强管理，明确工作职责，实现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</w:t>
      </w:r>
      <w:r>
        <w:rPr>
          <w:rFonts w:hint="eastAsia" w:ascii="仿宋" w:hAnsi="仿宋" w:eastAsia="仿宋" w:cs="仿宋"/>
          <w:sz w:val="28"/>
          <w:szCs w:val="28"/>
        </w:rPr>
        <w:t>队管理工作制度化、规范化，特制定本管理办法。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是在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北京市保龄球运动协会（</w:t>
      </w:r>
      <w:r>
        <w:rPr>
          <w:rFonts w:hint="eastAsia" w:ascii="仿宋" w:hAnsi="仿宋" w:eastAsia="仿宋" w:cs="仿宋"/>
          <w:sz w:val="28"/>
          <w:szCs w:val="28"/>
        </w:rPr>
        <w:t>以下简称“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领导和管理下，相对集中训练的队伍。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的任务和目标是：培养具有较高运动技能、德智体全面发展的高水平运动员，为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北京市争取荣誉的高水平竞技队伍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应当遵循以下基本要求：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1、发扬团结协作的集体主义精神，一丝不苟的工作态度，勤奋向上的竞争意识，吃苦耐劳的训练作风。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2、形成既有集中，又有民主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既有纪律，又有自由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既有统一意志，又有个人心情舒畅，生动活泼的良好环境和有战斗力的团结集体。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3、训练、学习和比赛是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工作的中心，是一切工作的出发点，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的各项工作都要为训练、学习和比赛服务。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第二章 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协会教练员委员会</w:t>
      </w:r>
      <w:r>
        <w:rPr>
          <w:rFonts w:hint="eastAsia" w:ascii="仿宋" w:hAnsi="仿宋" w:eastAsia="仿宋" w:cs="仿宋"/>
          <w:sz w:val="28"/>
          <w:szCs w:val="28"/>
        </w:rPr>
        <w:t>直接领导。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宏观管理，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的组建和布局，研究制定并落实支持性政策，提供专项经费等。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教练员委员会</w:t>
      </w:r>
      <w:r>
        <w:rPr>
          <w:rFonts w:hint="eastAsia" w:ascii="仿宋" w:hAnsi="仿宋" w:eastAsia="仿宋" w:cs="仿宋"/>
          <w:sz w:val="28"/>
          <w:szCs w:val="28"/>
        </w:rPr>
        <w:t>负责日常管理，保证其集中训练、学习，落实配套经费等。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人员确立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领队、主教练、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队长、</w:t>
      </w:r>
      <w:r>
        <w:rPr>
          <w:rFonts w:hint="eastAsia" w:ascii="仿宋" w:hAnsi="仿宋" w:eastAsia="仿宋" w:cs="仿宋"/>
          <w:sz w:val="28"/>
          <w:szCs w:val="28"/>
        </w:rPr>
        <w:t>运动员、翻译人员及其他相关人员由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和合作单位共同协商，由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运动员实行动态管理，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每2个</w:t>
      </w:r>
      <w:r>
        <w:rPr>
          <w:rFonts w:hint="eastAsia" w:ascii="仿宋" w:hAnsi="仿宋" w:eastAsia="仿宋" w:cs="仿宋"/>
          <w:sz w:val="28"/>
          <w:szCs w:val="28"/>
        </w:rPr>
        <w:t>月进行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技术考核并根据考核情况进行</w:t>
      </w:r>
      <w:r>
        <w:rPr>
          <w:rFonts w:hint="eastAsia" w:ascii="仿宋" w:hAnsi="仿宋" w:eastAsia="仿宋" w:cs="仿宋"/>
          <w:sz w:val="28"/>
          <w:szCs w:val="28"/>
        </w:rPr>
        <w:t>人员调整，确保集中力量培养有发展潜力的运动员。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运动员的选拔条件：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符合条件，通过协会组织的选拔赛选拔出的；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教练员委员会</w:t>
      </w:r>
      <w:r>
        <w:rPr>
          <w:rFonts w:hint="eastAsia" w:ascii="仿宋" w:hAnsi="仿宋" w:eastAsia="仿宋" w:cs="仿宋"/>
          <w:sz w:val="28"/>
          <w:szCs w:val="28"/>
        </w:rPr>
        <w:t>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教练员委员会推荐入队的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出具</w:t>
      </w:r>
      <w:r>
        <w:rPr>
          <w:rFonts w:hint="eastAsia" w:ascii="仿宋" w:hAnsi="仿宋" w:eastAsia="仿宋" w:cs="仿宋"/>
          <w:sz w:val="28"/>
          <w:szCs w:val="28"/>
        </w:rPr>
        <w:t>书面推荐，对被推荐人的基本情况和推荐理由予以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详细</w:t>
      </w:r>
      <w:r>
        <w:rPr>
          <w:rFonts w:hint="eastAsia" w:ascii="仿宋" w:hAnsi="仿宋" w:eastAsia="仿宋" w:cs="仿宋"/>
          <w:sz w:val="28"/>
          <w:szCs w:val="28"/>
        </w:rPr>
        <w:t>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集训队运动员设队长一名，由教练组推选并报协会批准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运动员的离队需经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运动员本人或</w:t>
      </w:r>
      <w:r>
        <w:rPr>
          <w:rFonts w:hint="eastAsia" w:ascii="仿宋" w:hAnsi="仿宋" w:eastAsia="仿宋" w:cs="仿宋"/>
          <w:sz w:val="28"/>
          <w:szCs w:val="28"/>
        </w:rPr>
        <w:t>主教练提前一个月提出书面申请，陈述离队理由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运动员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无故</w:t>
      </w:r>
      <w:r>
        <w:rPr>
          <w:rFonts w:hint="eastAsia" w:ascii="仿宋" w:hAnsi="仿宋" w:eastAsia="仿宋" w:cs="仿宋"/>
          <w:sz w:val="28"/>
          <w:szCs w:val="28"/>
        </w:rPr>
        <w:t>不得擅自离队。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接受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党组织的领导。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第三章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</w:rPr>
        <w:t xml:space="preserve"> 领队职责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的直接领导下，负责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全面工作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2、坚决贯彻执行党和国家的有关方针、政策，国家体育总局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北京市体育局、北京市体育总会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的各项规章制度和决定。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3、负责队伍的党务、思想政治工作，业务和文化学习，队伍的管理工作，监督队伍完成训练、学习和比赛任务。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4、负责行政后勤保障与队伍的财务预算和管理，核批队伍经费开支。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的各种集体活动。掌握队伍各方面的情况。随队外出训练和比赛。及时向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汇报相关情况。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6、认真开展反兴奋剂工作，防止队伍出现兴奋剂问题。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7、在条件许可的情况下，为队伍配备医务和科研保障。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第十三条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主教练职责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1、负责运动员训练、比赛、管理等方面的工作。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2、发挥在训练和比赛中的主导作用，努力提高运动员成绩，认真完成比赛任务。做好赛前准备、临场指挥和赛后总结工作。赛后15日内向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上报比赛总结。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3、制定科学、系统、详尽的训练计划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及时、准确地了解和掌握运动员执行计划的反馈信息。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第一周</w:t>
      </w:r>
      <w:r>
        <w:rPr>
          <w:rFonts w:hint="eastAsia" w:ascii="仿宋" w:hAnsi="仿宋" w:eastAsia="仿宋" w:cs="仿宋"/>
          <w:sz w:val="28"/>
          <w:szCs w:val="28"/>
        </w:rPr>
        <w:t>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上报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训练、参赛简况汇报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每年6月下旬上报上半年训练、参赛总结和下半年训练、参赛计划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每年12月下旬上报本年度训练、参赛总结和下一年度训练、参赛计划。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5、严格管理和要求，不断提高训练质量。坚持科学、求实、创新的训练态度。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、不断提高思想政治觉悟，加强自我修养，做到以身作则，为人师表，不得打骂或侮辱运动员。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、加强反兴奋剂知识学习，坚决反对使用兴奋剂，切实防止出现任何兴奋剂问题。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队长</w:t>
      </w:r>
      <w:r>
        <w:rPr>
          <w:rFonts w:hint="eastAsia" w:ascii="仿宋" w:hAnsi="仿宋" w:eastAsia="仿宋" w:cs="仿宋"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1、负责协助教练组做好集训活动。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2、比赛期间代表运动员处理赛事中出现的各类问题。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3、负责集训队的训练信息反馈，与通知传达。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4、代表运动员接受媒体采访，并作为主要运动员发言人。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5、承担教练组和协会赋予的任务。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运动员职责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1、运动员是训练和比赛的主体，要增强竞争意识，以饱满的热情参加训练和比赛，把为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北京争</w:t>
      </w:r>
      <w:r>
        <w:rPr>
          <w:rFonts w:hint="eastAsia" w:ascii="仿宋" w:hAnsi="仿宋" w:eastAsia="仿宋" w:cs="仿宋"/>
          <w:sz w:val="28"/>
          <w:szCs w:val="28"/>
        </w:rPr>
        <w:t>光意识落实到训练和比赛中去，不断巩固和提高运动成绩，完成比赛任务。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2、以“运动员守则”为标准，规范自己的行为。遵守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的一切规章制度，自觉服从管理。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3、认真完成每一次训练课，认真完成个人训练和比赛总结。尊重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教练员</w:t>
      </w:r>
      <w:r>
        <w:rPr>
          <w:rFonts w:hint="eastAsia" w:ascii="仿宋" w:hAnsi="仿宋" w:eastAsia="仿宋" w:cs="仿宋"/>
          <w:sz w:val="28"/>
          <w:szCs w:val="28"/>
        </w:rPr>
        <w:t>，积极主动反馈训练情况和体会。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4、努力学习文化知识，提高自身的文化素养，做到德智体全面发展。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5、关心集体，团结友爱，互相帮助，个人利益服从集体利益。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6、坚决抵制各种兴奋剂，加强自我保护，严格按照规定使用药品和营养品。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第四章　训练、比赛、生活、宣传、出访纪律要求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主教练制订的全年训练计划和阶段训练计划，需经教练组研讨论证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并报协会批准</w:t>
      </w:r>
      <w:r>
        <w:rPr>
          <w:rFonts w:hint="eastAsia" w:ascii="仿宋" w:hAnsi="仿宋" w:eastAsia="仿宋" w:cs="仿宋"/>
          <w:sz w:val="28"/>
          <w:szCs w:val="28"/>
        </w:rPr>
        <w:t>。主教练在训练过程中要发挥主导作用，保证训练计划正常实施。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主教练、运动员训练不得迟到、早退，保质、保量完成训练任务。不得随意停训，遇特殊情况须提前请假，病假需有医生证明。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主教练、运动员要严格遵守训练安全要求：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1、训练前检查训练场地和器械，保证安全。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2、训练中注意周围环境情况，在保证人身安全的条件下进行训练。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3、训练中遇可能发生危险的情况，停止训练，严防安全问题发生。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的参赛计划由主教练提出，经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教练组</w:t>
      </w:r>
      <w:r>
        <w:rPr>
          <w:rFonts w:hint="eastAsia" w:ascii="仿宋" w:hAnsi="仿宋" w:eastAsia="仿宋" w:cs="仿宋"/>
          <w:sz w:val="28"/>
          <w:szCs w:val="28"/>
        </w:rPr>
        <w:t>研究，领队同意后报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第二十条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未经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批准，运动员不得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以北京队队员身份</w:t>
      </w:r>
      <w:r>
        <w:rPr>
          <w:rFonts w:hint="eastAsia" w:ascii="仿宋" w:hAnsi="仿宋" w:eastAsia="仿宋" w:cs="仿宋"/>
          <w:sz w:val="28"/>
          <w:szCs w:val="28"/>
        </w:rPr>
        <w:t>参加任何形式的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比赛。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集训队队员的以个人身份参加的比赛，如与集训队参赛计划有冲突，需以集训队参赛计划为准。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认真执行竞赛规程、遵守竞赛规则和主办单位的有关规定。尊重裁判，尊重对手，尊重观众，做遵守体育道德的表率。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按规定使用运动装备和着装(运动服、比赛服、领奖服等)。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的对外宣传由领队统一负责，重大事情需准备谈话要点，统一口径，注意分寸和保密。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未经允许，不得向外界透露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内部情况、个人生活。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向国外(海外)报刊、杂志投稿须经领队同意。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严格遵守国家体育总局的出访纪律。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出访人员不得为他人携带药品，自用药品必须由队医(或领队)统一携带。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出访期间必须统一行动，任何人外出必须经领队批准。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第五章　思想政治和文化教育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加强党、团组织建设，加强思想政治工作，开展各种有益的集体活动，促进精神文明建设。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领队、主教练、及其他工作人员要加强政治理论学习，提高政治觉悟、理论水平和开展思想政治工作的能力。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第六章 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经费预算。预算内经费开支须经领队同意。队伍报销必须接受领队核准和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财务部门审核，报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领导批准。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预算外经费使用需书面向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申请批准后方可执行。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严格执行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有关经费使用规定，不得公款私用。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购置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配备</w:t>
      </w:r>
      <w:r>
        <w:rPr>
          <w:rFonts w:hint="eastAsia" w:ascii="仿宋" w:hAnsi="仿宋" w:eastAsia="仿宋" w:cs="仿宋"/>
          <w:sz w:val="28"/>
          <w:szCs w:val="28"/>
        </w:rPr>
        <w:t>的所有器材、设备都要进行详细登记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有关物品管理规定，定期检查和报告使用情况。耐用品严格执行报废制度，易耗品的损耗必须进行记录备案。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第七章　反兴奋剂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严格执行国家体育总局关于反兴奋剂的一切规定。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运动员根据有关规定认真接受兴奋剂检查。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第八章　赞助与广告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主教练、运动员的名誉属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无形资产，有关广告赞助事宜必须按照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积极参加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组织的赞助活动和公益活动，不得以任何借口缺席。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主教练、运动员接受广告宣传须提出书面申请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附广告方案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，经领队审核并报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严格遵守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有关赞助规定。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第九章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集训队人员出现下列情况</w:t>
      </w:r>
      <w:r>
        <w:rPr>
          <w:rFonts w:hint="eastAsia" w:ascii="仿宋" w:hAnsi="仿宋" w:eastAsia="仿宋" w:cs="仿宋"/>
          <w:sz w:val="28"/>
          <w:szCs w:val="28"/>
        </w:rPr>
        <w:t>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违反本办法第四章、第七章、第八章要求；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不服从协会、教练组管理；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集训期间</w:t>
      </w:r>
      <w:r>
        <w:rPr>
          <w:rFonts w:hint="eastAsia" w:ascii="仿宋" w:hAnsi="仿宋" w:eastAsia="仿宋" w:cs="仿宋"/>
          <w:sz w:val="28"/>
          <w:szCs w:val="28"/>
        </w:rPr>
        <w:t>未经过正常程序擅自离队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未经协会批准，代表其他省、市、自治区行业体协及社会团体参加保龄球赛事；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（5）损害北京市保龄球项目名誉、影响北京市保龄球形象的行为。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视情节轻重给予以下处罚：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通报批评;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取消各种奖励的评定资格;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取消参加国际和国内比赛的资格;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开除出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集训队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取消注册资格;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禁止参加北京市保龄球运动协会主承办的一切赛事活动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第十章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本办法解释权属于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北京市保龄球运动协会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jBkOTg5YjZmNjZhNGFlN2U2NWZjNTllYWM0NDgifQ=="/>
  </w:docVars>
  <w:rsids>
    <w:rsidRoot w:val="00000000"/>
    <w:rsid w:val="1265511E"/>
    <w:rsid w:val="18DE127D"/>
    <w:rsid w:val="2B0F6BFE"/>
    <w:rsid w:val="4FEE0283"/>
    <w:rsid w:val="59913864"/>
    <w:rsid w:val="5E0159C7"/>
    <w:rsid w:val="755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2020-08-28T07:22:00Z</dcterms:created>
  <dc:creator>Administrator</dc:creator>
  <cp:lastModifiedBy>燕长歌</cp:lastModifiedBy>
  <dcterms:modified xsi:type="dcterms:W3CDTF">2024-02-17T01:34:31Z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8ACE9D68C50148C18E3C6FFFF48FA656_12</vt:lpwstr>
  </property>
</Properties>
</file>